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63F4" w14:textId="77777777" w:rsidR="00384C0F" w:rsidRDefault="00000000">
      <w:pPr>
        <w:pStyle w:val="BodyText"/>
        <w:ind w:left="2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559A5F1" wp14:editId="5B3FC74F">
            <wp:extent cx="1432560" cy="571500"/>
            <wp:effectExtent l="0" t="0" r="0" b="0"/>
            <wp:docPr id="2" name="Image 2" descr="logo-uob-resize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-uob-resize[1]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B5EA2" w14:textId="77777777" w:rsidR="00384C0F" w:rsidRDefault="00000000">
      <w:pPr>
        <w:pStyle w:val="BodyText"/>
        <w:spacing w:before="6"/>
        <w:ind w:right="276"/>
        <w:jc w:val="center"/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4B6A4245" w14:textId="77777777" w:rsidR="00384C0F" w:rsidRDefault="00384C0F">
      <w:pPr>
        <w:spacing w:before="23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6347"/>
      </w:tblGrid>
      <w:tr w:rsidR="00384C0F" w14:paraId="23C76919" w14:textId="77777777">
        <w:trPr>
          <w:trHeight w:val="251"/>
        </w:trPr>
        <w:tc>
          <w:tcPr>
            <w:tcW w:w="2943" w:type="dxa"/>
            <w:shd w:val="clear" w:color="auto" w:fill="DAEDF3"/>
          </w:tcPr>
          <w:p w14:paraId="467D2D9A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6347" w:type="dxa"/>
          </w:tcPr>
          <w:p w14:paraId="4B4B534C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Events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Manager</w:t>
            </w:r>
          </w:p>
        </w:tc>
      </w:tr>
      <w:tr w:rsidR="00384C0F" w14:paraId="4AD0766B" w14:textId="77777777">
        <w:trPr>
          <w:trHeight w:val="254"/>
        </w:trPr>
        <w:tc>
          <w:tcPr>
            <w:tcW w:w="2943" w:type="dxa"/>
            <w:shd w:val="clear" w:color="auto" w:fill="DAEDF3"/>
          </w:tcPr>
          <w:p w14:paraId="3417996F" w14:textId="77777777" w:rsidR="00384C0F" w:rsidRDefault="00000000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2"/>
              </w:rPr>
              <w:t>Department/School:</w:t>
            </w:r>
          </w:p>
        </w:tc>
        <w:tc>
          <w:tcPr>
            <w:tcW w:w="6347" w:type="dxa"/>
          </w:tcPr>
          <w:p w14:paraId="0865F764" w14:textId="77777777" w:rsidR="00384C0F" w:rsidRDefault="00000000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2"/>
              </w:rPr>
              <w:t>Marketing</w:t>
            </w:r>
          </w:p>
        </w:tc>
      </w:tr>
      <w:tr w:rsidR="00384C0F" w14:paraId="4EAED10D" w14:textId="77777777">
        <w:trPr>
          <w:trHeight w:val="254"/>
        </w:trPr>
        <w:tc>
          <w:tcPr>
            <w:tcW w:w="2943" w:type="dxa"/>
            <w:shd w:val="clear" w:color="auto" w:fill="DAEDF3"/>
          </w:tcPr>
          <w:p w14:paraId="3A5BBE77" w14:textId="77777777" w:rsidR="00384C0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Grade:</w:t>
            </w:r>
          </w:p>
        </w:tc>
        <w:tc>
          <w:tcPr>
            <w:tcW w:w="6347" w:type="dxa"/>
          </w:tcPr>
          <w:p w14:paraId="6CA69BAB" w14:textId="77777777" w:rsidR="00384C0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384C0F" w14:paraId="69D19831" w14:textId="77777777">
        <w:trPr>
          <w:trHeight w:val="251"/>
        </w:trPr>
        <w:tc>
          <w:tcPr>
            <w:tcW w:w="2943" w:type="dxa"/>
            <w:shd w:val="clear" w:color="auto" w:fill="DAEDF3"/>
          </w:tcPr>
          <w:p w14:paraId="2396C926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Location:</w:t>
            </w:r>
          </w:p>
        </w:tc>
        <w:tc>
          <w:tcPr>
            <w:tcW w:w="6347" w:type="dxa"/>
          </w:tcPr>
          <w:p w14:paraId="6AAF8015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University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Bath</w:t>
            </w:r>
            <w:r>
              <w:rPr>
                <w:b/>
                <w:spacing w:val="-2"/>
              </w:rPr>
              <w:t xml:space="preserve"> campus</w:t>
            </w:r>
          </w:p>
        </w:tc>
      </w:tr>
    </w:tbl>
    <w:p w14:paraId="28C88597" w14:textId="77777777" w:rsidR="00384C0F" w:rsidRDefault="00384C0F">
      <w:pPr>
        <w:spacing w:before="25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384C0F" w14:paraId="0321DBDC" w14:textId="77777777">
        <w:trPr>
          <w:trHeight w:val="251"/>
        </w:trPr>
        <w:tc>
          <w:tcPr>
            <w:tcW w:w="9290" w:type="dxa"/>
            <w:shd w:val="clear" w:color="auto" w:fill="DAEDF3"/>
          </w:tcPr>
          <w:p w14:paraId="2FB9BA03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purpose</w:t>
            </w:r>
          </w:p>
        </w:tc>
      </w:tr>
      <w:tr w:rsidR="00384C0F" w14:paraId="11E27D5E" w14:textId="77777777">
        <w:trPr>
          <w:trHeight w:val="5062"/>
        </w:trPr>
        <w:tc>
          <w:tcPr>
            <w:tcW w:w="9290" w:type="dxa"/>
          </w:tcPr>
          <w:p w14:paraId="44FC476F" w14:textId="77777777" w:rsidR="00384C0F" w:rsidRDefault="00384C0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1D4D563B" w14:textId="77777777" w:rsidR="00384C0F" w:rsidRDefault="00000000">
            <w:pPr>
              <w:pStyle w:val="TableParagraph"/>
              <w:spacing w:before="1"/>
              <w:ind w:right="223"/>
            </w:pP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specialist</w:t>
            </w:r>
            <w:r>
              <w:rPr>
                <w:spacing w:val="-3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proofErr w:type="gramStart"/>
            <w:r>
              <w:t>Manager</w:t>
            </w:r>
            <w:proofErr w:type="gramEnd"/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lead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planning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delivery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high</w:t>
            </w:r>
            <w:r>
              <w:rPr>
                <w:spacing w:val="-2"/>
              </w:rPr>
              <w:t xml:space="preserve"> </w:t>
            </w:r>
            <w:r>
              <w:t>priority</w:t>
            </w:r>
            <w:r>
              <w:rPr>
                <w:spacing w:val="-3"/>
              </w:rPr>
              <w:t xml:space="preserve"> </w:t>
            </w:r>
            <w:r>
              <w:t>annual and one-off events which support the implementation of University strategies to recruit high quality students, enhance reputation and engage our stakeholders (such as external partners, students, staff and the local community)</w:t>
            </w:r>
          </w:p>
          <w:p w14:paraId="3AF1C4F0" w14:textId="77777777" w:rsidR="00384C0F" w:rsidRDefault="00000000">
            <w:pPr>
              <w:pStyle w:val="TableParagraph"/>
              <w:spacing w:before="252"/>
              <w:ind w:right="223"/>
            </w:pPr>
            <w:r>
              <w:t xml:space="preserve">These events form part of a </w:t>
            </w:r>
            <w:proofErr w:type="spellStart"/>
            <w:r>
              <w:t>programme</w:t>
            </w:r>
            <w:proofErr w:type="spellEnd"/>
            <w:r>
              <w:t xml:space="preserve"> of activities which includes University open days, summer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t>graduation</w:t>
            </w:r>
            <w:r>
              <w:rPr>
                <w:spacing w:val="-4"/>
              </w:rPr>
              <w:t xml:space="preserve"> </w:t>
            </w:r>
            <w:r>
              <w:t>ceremonies;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2"/>
              </w:rPr>
              <w:t xml:space="preserve"> </w:t>
            </w:r>
            <w:r>
              <w:t>lectures;</w:t>
            </w:r>
            <w:r>
              <w:rPr>
                <w:spacing w:val="-5"/>
              </w:rPr>
              <w:t xml:space="preserve"> </w:t>
            </w:r>
            <w:r>
              <w:t>VIP</w:t>
            </w:r>
            <w:r>
              <w:rPr>
                <w:spacing w:val="-5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activities as may be specified from time to time.</w:t>
            </w:r>
          </w:p>
          <w:p w14:paraId="681D0B2B" w14:textId="77777777" w:rsidR="00384C0F" w:rsidRDefault="00384C0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3D42649C" w14:textId="77777777" w:rsidR="00384C0F" w:rsidRDefault="00000000">
            <w:pPr>
              <w:pStyle w:val="TableParagraph"/>
              <w:ind w:right="223"/>
            </w:pPr>
            <w:r>
              <w:t>The post holder will play a primary role in shaping University practice in the planning, communication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events,</w:t>
            </w:r>
            <w:r>
              <w:rPr>
                <w:spacing w:val="-2"/>
              </w:rPr>
              <w:t xml:space="preserve"> </w:t>
            </w:r>
            <w:r>
              <w:t>acting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times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source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specialist advice to colleagues and building institutional capacity in event management</w:t>
            </w:r>
          </w:p>
          <w:p w14:paraId="371A9568" w14:textId="77777777" w:rsidR="00384C0F" w:rsidRDefault="00000000">
            <w:pPr>
              <w:pStyle w:val="TableParagraph"/>
              <w:spacing w:before="252"/>
              <w:ind w:right="94"/>
            </w:pPr>
            <w:r>
              <w:t>In planning an event, you will need to capture and articulate desired outcomes, develop a detailed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plan,</w:t>
            </w:r>
            <w:r>
              <w:rPr>
                <w:spacing w:val="-3"/>
              </w:rPr>
              <w:t xml:space="preserve"> </w:t>
            </w:r>
            <w:r>
              <w:t>sourcing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book</w:t>
            </w:r>
            <w:r>
              <w:rPr>
                <w:spacing w:val="-2"/>
              </w:rPr>
              <w:t xml:space="preserve"> </w:t>
            </w:r>
            <w:r>
              <w:t>venues,</w:t>
            </w:r>
            <w:r>
              <w:rPr>
                <w:spacing w:val="-3"/>
              </w:rPr>
              <w:t xml:space="preserve"> </w:t>
            </w:r>
            <w:r>
              <w:t>liaise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suppliers,</w:t>
            </w:r>
            <w:r>
              <w:rPr>
                <w:spacing w:val="-3"/>
              </w:rPr>
              <w:t xml:space="preserve"> </w:t>
            </w:r>
            <w:r>
              <w:t>coordinate</w:t>
            </w:r>
            <w:r>
              <w:rPr>
                <w:spacing w:val="-3"/>
              </w:rPr>
              <w:t xml:space="preserve"> </w:t>
            </w:r>
            <w:r>
              <w:t>invitations by post and email, supervise staff involved with event delivery, prepare briefing notes, conduct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assessments,</w:t>
            </w:r>
            <w:r>
              <w:rPr>
                <w:spacing w:val="-2"/>
              </w:rPr>
              <w:t xml:space="preserve"> </w:t>
            </w:r>
            <w:r>
              <w:t>brief</w:t>
            </w:r>
            <w:r>
              <w:rPr>
                <w:spacing w:val="-5"/>
              </w:rPr>
              <w:t xml:space="preserve"> </w:t>
            </w:r>
            <w:r>
              <w:t>senior</w:t>
            </w:r>
            <w:r>
              <w:rPr>
                <w:spacing w:val="-4"/>
              </w:rPr>
              <w:t xml:space="preserve"> </w:t>
            </w:r>
            <w:r>
              <w:t>colleagues,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budgets,</w:t>
            </w:r>
            <w:r>
              <w:rPr>
                <w:spacing w:val="-3"/>
              </w:rPr>
              <w:t xml:space="preserve"> </w:t>
            </w:r>
            <w:r>
              <w:t>evaluate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t>delivery and report on proposed future improvements.</w:t>
            </w:r>
          </w:p>
        </w:tc>
      </w:tr>
    </w:tbl>
    <w:p w14:paraId="38F036AC" w14:textId="77777777" w:rsidR="00384C0F" w:rsidRDefault="00384C0F">
      <w:pPr>
        <w:spacing w:before="22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384C0F" w14:paraId="0806C299" w14:textId="77777777">
        <w:trPr>
          <w:trHeight w:val="253"/>
        </w:trPr>
        <w:tc>
          <w:tcPr>
            <w:tcW w:w="9290" w:type="dxa"/>
            <w:shd w:val="clear" w:color="auto" w:fill="DAEDF3"/>
          </w:tcPr>
          <w:p w14:paraId="726E2ECF" w14:textId="77777777" w:rsidR="00384C0F" w:rsidRDefault="00000000">
            <w:pPr>
              <w:pStyle w:val="TableParagraph"/>
              <w:spacing w:line="234" w:lineRule="exact"/>
              <w:rPr>
                <w:b/>
              </w:rPr>
            </w:pPr>
            <w:bookmarkStart w:id="0" w:name="OLE_LINK9"/>
            <w:r>
              <w:rPr>
                <w:b/>
              </w:rPr>
              <w:t>Source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nature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provided</w:t>
            </w:r>
            <w:bookmarkEnd w:id="0"/>
          </w:p>
        </w:tc>
      </w:tr>
      <w:tr w:rsidR="00384C0F" w14:paraId="4ABC511E" w14:textId="77777777">
        <w:trPr>
          <w:trHeight w:val="758"/>
        </w:trPr>
        <w:tc>
          <w:tcPr>
            <w:tcW w:w="9290" w:type="dxa"/>
          </w:tcPr>
          <w:p w14:paraId="066423C1" w14:textId="241709C5" w:rsidR="00384C0F" w:rsidRDefault="00000000">
            <w:pPr>
              <w:pStyle w:val="TableParagraph"/>
              <w:spacing w:before="252"/>
            </w:pPr>
            <w:bookmarkStart w:id="1" w:name="OLE_LINK8"/>
            <w:r>
              <w:t>The</w:t>
            </w:r>
            <w:r>
              <w:rPr>
                <w:spacing w:val="-6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Manager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report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Head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8760AE">
              <w:t>Creative Services and Events</w:t>
            </w:r>
            <w:r>
              <w:rPr>
                <w:spacing w:val="-2"/>
              </w:rPr>
              <w:t>.</w:t>
            </w:r>
            <w:bookmarkEnd w:id="1"/>
          </w:p>
        </w:tc>
      </w:tr>
    </w:tbl>
    <w:p w14:paraId="3580D9F8" w14:textId="77777777" w:rsidR="00384C0F" w:rsidRDefault="00384C0F">
      <w:pPr>
        <w:spacing w:before="25" w:after="1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384C0F" w14:paraId="713305BF" w14:textId="77777777">
        <w:trPr>
          <w:trHeight w:val="251"/>
        </w:trPr>
        <w:tc>
          <w:tcPr>
            <w:tcW w:w="9290" w:type="dxa"/>
            <w:shd w:val="clear" w:color="auto" w:fill="DAEDF3"/>
          </w:tcPr>
          <w:p w14:paraId="2B36D26A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responsibility</w:t>
            </w:r>
          </w:p>
        </w:tc>
      </w:tr>
      <w:tr w:rsidR="00384C0F" w14:paraId="2D239168" w14:textId="77777777">
        <w:trPr>
          <w:trHeight w:val="1770"/>
        </w:trPr>
        <w:tc>
          <w:tcPr>
            <w:tcW w:w="9290" w:type="dxa"/>
          </w:tcPr>
          <w:p w14:paraId="4D70570A" w14:textId="77777777" w:rsidR="00384C0F" w:rsidRDefault="00384C0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9C7EEA0" w14:textId="77777777" w:rsidR="00384C0F" w:rsidRDefault="00000000">
            <w:pPr>
              <w:pStyle w:val="TableParagraph"/>
              <w:ind w:right="158"/>
              <w:jc w:val="both"/>
            </w:pPr>
            <w:r>
              <w:t>Events Manager will be required to supervise the work of the Events Assistant* by allocating tasks,</w:t>
            </w:r>
            <w:r>
              <w:rPr>
                <w:spacing w:val="-4"/>
              </w:rPr>
              <w:t xml:space="preserve"> </w:t>
            </w:r>
            <w:r>
              <w:t>monitoring</w:t>
            </w:r>
            <w:r>
              <w:rPr>
                <w:spacing w:val="-5"/>
              </w:rPr>
              <w:t xml:space="preserve"> </w:t>
            </w:r>
            <w:r>
              <w:t>progress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supervising</w:t>
            </w:r>
            <w:r>
              <w:rPr>
                <w:spacing w:val="-3"/>
              </w:rPr>
              <w:t xml:space="preserve"> </w:t>
            </w:r>
            <w:proofErr w:type="gramStart"/>
            <w:r>
              <w:t>and</w:t>
            </w:r>
            <w:r>
              <w:rPr>
                <w:spacing w:val="-5"/>
              </w:rPr>
              <w:t xml:space="preserve"> </w:t>
            </w:r>
            <w:r>
              <w:t>also</w:t>
            </w:r>
            <w:proofErr w:type="gramEnd"/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staff,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employed as Student Ambassadors from time to time in delivering specific aspects of events.</w:t>
            </w:r>
          </w:p>
          <w:p w14:paraId="361A61B8" w14:textId="6215029B" w:rsidR="00384C0F" w:rsidRDefault="00000000">
            <w:pPr>
              <w:pStyle w:val="TableParagraph"/>
              <w:spacing w:before="232" w:line="250" w:lineRule="atLeast"/>
              <w:rPr>
                <w:i/>
              </w:rPr>
            </w:pPr>
            <w:r>
              <w:rPr>
                <w:i/>
              </w:rPr>
              <w:t>*Formal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line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management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responsibility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Events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Assistant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Head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of </w:t>
            </w:r>
            <w:r w:rsidR="00896556">
              <w:rPr>
                <w:i/>
              </w:rPr>
              <w:t>Creative Services and Events.</w:t>
            </w:r>
          </w:p>
        </w:tc>
      </w:tr>
    </w:tbl>
    <w:p w14:paraId="488E1A26" w14:textId="77777777" w:rsidR="00384C0F" w:rsidRDefault="00384C0F">
      <w:pPr>
        <w:spacing w:before="25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384C0F" w14:paraId="7717C252" w14:textId="77777777">
        <w:trPr>
          <w:trHeight w:val="251"/>
        </w:trPr>
        <w:tc>
          <w:tcPr>
            <w:tcW w:w="9290" w:type="dxa"/>
            <w:shd w:val="clear" w:color="auto" w:fill="DAEDF3"/>
          </w:tcPr>
          <w:p w14:paraId="0E8DF5B4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conditions</w:t>
            </w:r>
          </w:p>
        </w:tc>
      </w:tr>
      <w:tr w:rsidR="00384C0F" w14:paraId="63D77829" w14:textId="77777777">
        <w:trPr>
          <w:trHeight w:val="1267"/>
        </w:trPr>
        <w:tc>
          <w:tcPr>
            <w:tcW w:w="9290" w:type="dxa"/>
          </w:tcPr>
          <w:p w14:paraId="6586AC03" w14:textId="77777777" w:rsidR="00384C0F" w:rsidRDefault="00384C0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7A81E267" w14:textId="77777777" w:rsidR="00384C0F" w:rsidRDefault="00000000">
            <w:pPr>
              <w:pStyle w:val="TableParagraph"/>
              <w:ind w:right="223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nature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require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reasonable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flexibility</w:t>
            </w:r>
            <w:r>
              <w:rPr>
                <w:spacing w:val="-2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3"/>
              </w:rPr>
              <w:t xml:space="preserve"> </w:t>
            </w:r>
            <w:r>
              <w:t>regard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3"/>
              </w:rPr>
              <w:t xml:space="preserve"> </w:t>
            </w:r>
            <w:r>
              <w:t>working pattern. This will include work at weekends and in the evening for which TOIL will be provided. TOIL to be taken with agreement of post-holder’s line manager</w:t>
            </w:r>
          </w:p>
        </w:tc>
      </w:tr>
    </w:tbl>
    <w:p w14:paraId="5C29A891" w14:textId="77777777" w:rsidR="00384C0F" w:rsidRDefault="00384C0F">
      <w:pPr>
        <w:spacing w:before="22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8817"/>
      </w:tblGrid>
      <w:tr w:rsidR="00384C0F" w14:paraId="0E7F2477" w14:textId="77777777">
        <w:trPr>
          <w:trHeight w:val="254"/>
        </w:trPr>
        <w:tc>
          <w:tcPr>
            <w:tcW w:w="9290" w:type="dxa"/>
            <w:gridSpan w:val="2"/>
            <w:shd w:val="clear" w:color="auto" w:fill="DAEDF3"/>
          </w:tcPr>
          <w:p w14:paraId="45349D30" w14:textId="77777777" w:rsidR="00384C0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</w:tr>
      <w:tr w:rsidR="00384C0F" w14:paraId="3968C4C9" w14:textId="77777777">
        <w:trPr>
          <w:trHeight w:val="505"/>
        </w:trPr>
        <w:tc>
          <w:tcPr>
            <w:tcW w:w="473" w:type="dxa"/>
          </w:tcPr>
          <w:p w14:paraId="3EA69D88" w14:textId="77777777" w:rsidR="00384C0F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8817" w:type="dxa"/>
          </w:tcPr>
          <w:p w14:paraId="18F63C02" w14:textId="77777777" w:rsidR="00384C0F" w:rsidRDefault="00000000">
            <w:pPr>
              <w:pStyle w:val="TableParagraph"/>
              <w:spacing w:line="252" w:lineRule="exact"/>
              <w:ind w:right="98"/>
            </w:pPr>
            <w:r>
              <w:t>Lead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planning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priority</w:t>
            </w:r>
            <w:r>
              <w:rPr>
                <w:spacing w:val="-2"/>
              </w:rPr>
              <w:t xml:space="preserve"> </w:t>
            </w:r>
            <w:r>
              <w:t>annual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one-off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support the implementation of University strategies to recruit high quality students, enhance</w:t>
            </w:r>
          </w:p>
        </w:tc>
      </w:tr>
    </w:tbl>
    <w:p w14:paraId="0352255F" w14:textId="77777777" w:rsidR="00384C0F" w:rsidRDefault="00384C0F">
      <w:pPr>
        <w:pStyle w:val="TableParagraph"/>
        <w:spacing w:line="252" w:lineRule="exact"/>
        <w:sectPr w:rsidR="00384C0F">
          <w:footerReference w:type="default" r:id="rId8"/>
          <w:type w:val="continuous"/>
          <w:pgSz w:w="11910" w:h="16840"/>
          <w:pgMar w:top="1200" w:right="1133" w:bottom="920" w:left="1417" w:header="0" w:footer="727" w:gutter="0"/>
          <w:pgNumType w:start="1"/>
          <w:cols w:space="720"/>
        </w:sectPr>
      </w:pPr>
    </w:p>
    <w:p w14:paraId="01705288" w14:textId="77777777" w:rsidR="00384C0F" w:rsidRDefault="00384C0F">
      <w:pPr>
        <w:spacing w:before="2"/>
        <w:rPr>
          <w:b/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8817"/>
      </w:tblGrid>
      <w:tr w:rsidR="00384C0F" w14:paraId="1958BE9F" w14:textId="77777777">
        <w:trPr>
          <w:trHeight w:val="254"/>
        </w:trPr>
        <w:tc>
          <w:tcPr>
            <w:tcW w:w="9290" w:type="dxa"/>
            <w:gridSpan w:val="2"/>
            <w:shd w:val="clear" w:color="auto" w:fill="DAEDF3"/>
          </w:tcPr>
          <w:p w14:paraId="4D1AD48B" w14:textId="77777777" w:rsidR="00384C0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</w:tr>
      <w:tr w:rsidR="00384C0F" w14:paraId="5D0A0665" w14:textId="77777777">
        <w:trPr>
          <w:trHeight w:val="757"/>
        </w:trPr>
        <w:tc>
          <w:tcPr>
            <w:tcW w:w="473" w:type="dxa"/>
          </w:tcPr>
          <w:p w14:paraId="7C95903B" w14:textId="77777777" w:rsidR="00384C0F" w:rsidRDefault="00384C0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817" w:type="dxa"/>
          </w:tcPr>
          <w:p w14:paraId="10CB29AA" w14:textId="77777777" w:rsidR="00384C0F" w:rsidRDefault="00000000">
            <w:pPr>
              <w:pStyle w:val="TableParagraph"/>
              <w:ind w:right="98"/>
            </w:pPr>
            <w:r>
              <w:t>reputation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5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>
              <w:t>stakeholders</w:t>
            </w:r>
            <w:r>
              <w:rPr>
                <w:spacing w:val="-5"/>
              </w:rPr>
              <w:t xml:space="preserve"> </w:t>
            </w:r>
            <w:r>
              <w:t>(such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external</w:t>
            </w:r>
            <w:r>
              <w:rPr>
                <w:spacing w:val="-3"/>
              </w:rPr>
              <w:t xml:space="preserve"> </w:t>
            </w:r>
            <w:r>
              <w:t>partners,</w:t>
            </w:r>
            <w:r>
              <w:rPr>
                <w:spacing w:val="-4"/>
              </w:rPr>
              <w:t xml:space="preserve"> </w:t>
            </w:r>
            <w:r>
              <w:t>students,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1"/>
              </w:rPr>
              <w:t xml:space="preserve"> </w:t>
            </w:r>
            <w:r>
              <w:t>and the local community)</w:t>
            </w:r>
          </w:p>
        </w:tc>
      </w:tr>
      <w:tr w:rsidR="00384C0F" w14:paraId="1B05AA5A" w14:textId="77777777">
        <w:trPr>
          <w:trHeight w:val="2784"/>
        </w:trPr>
        <w:tc>
          <w:tcPr>
            <w:tcW w:w="473" w:type="dxa"/>
          </w:tcPr>
          <w:p w14:paraId="64A42DE6" w14:textId="77777777" w:rsidR="00384C0F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8817" w:type="dxa"/>
          </w:tcPr>
          <w:p w14:paraId="0981CF43" w14:textId="77777777" w:rsidR="00384C0F" w:rsidRDefault="00000000">
            <w:pPr>
              <w:pStyle w:val="TableParagraph"/>
            </w:pPr>
            <w:r>
              <w:t>Supervise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5"/>
              </w:rPr>
              <w:t xml:space="preserve"> </w:t>
            </w:r>
            <w:r>
              <w:t>teams</w:t>
            </w:r>
            <w:r>
              <w:rPr>
                <w:spacing w:val="-5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6"/>
              </w:rPr>
              <w:t xml:space="preserve"> </w:t>
            </w:r>
            <w:r>
              <w:t>regard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to</w:t>
            </w:r>
            <w:proofErr w:type="gramEnd"/>
            <w:r>
              <w:rPr>
                <w:spacing w:val="-5"/>
              </w:rPr>
              <w:t>:</w:t>
            </w:r>
          </w:p>
          <w:p w14:paraId="53F8F6BC" w14:textId="77777777" w:rsidR="00384C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52" w:lineRule="exact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definition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articulation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desired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outcomes</w:t>
            </w:r>
          </w:p>
          <w:p w14:paraId="111E6962" w14:textId="77777777" w:rsidR="00384C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98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alignment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resource</w:t>
            </w:r>
            <w:r>
              <w:rPr>
                <w:spacing w:val="-3"/>
              </w:rPr>
              <w:t xml:space="preserve"> </w:t>
            </w:r>
            <w:r>
              <w:t>allocation</w:t>
            </w:r>
            <w:r>
              <w:rPr>
                <w:spacing w:val="-3"/>
              </w:rPr>
              <w:t xml:space="preserve"> </w:t>
            </w:r>
            <w:r>
              <w:t>(including</w:t>
            </w:r>
            <w:r>
              <w:rPr>
                <w:spacing w:val="-4"/>
              </w:rPr>
              <w:t xml:space="preserve"> </w:t>
            </w:r>
            <w:r>
              <w:t>budgets)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priority</w:t>
            </w:r>
            <w:r>
              <w:rPr>
                <w:spacing w:val="-5"/>
              </w:rPr>
              <w:t xml:space="preserve"> </w:t>
            </w:r>
            <w:r>
              <w:t>setting</w:t>
            </w:r>
            <w:r>
              <w:rPr>
                <w:spacing w:val="-4"/>
              </w:rPr>
              <w:t xml:space="preserve"> </w:t>
            </w:r>
            <w:r>
              <w:t>with business need</w:t>
            </w:r>
          </w:p>
          <w:p w14:paraId="56BD9B55" w14:textId="77777777" w:rsidR="00384C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2" w:lineRule="exact"/>
            </w:pP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8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information</w:t>
            </w:r>
          </w:p>
          <w:p w14:paraId="42FCF7B3" w14:textId="77777777" w:rsidR="00384C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2" w:lineRule="exact"/>
            </w:pPr>
            <w:r>
              <w:t>Quality</w:t>
            </w:r>
            <w:r>
              <w:rPr>
                <w:spacing w:val="-7"/>
              </w:rPr>
              <w:t xml:space="preserve"> </w:t>
            </w:r>
            <w:r>
              <w:t>assuring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events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</w:t>
            </w:r>
          </w:p>
          <w:p w14:paraId="7DB77679" w14:textId="77777777" w:rsidR="00384C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505"/>
            </w:pPr>
            <w:r>
              <w:t>Efficient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4"/>
              </w:rPr>
              <w:t xml:space="preserve"> </w:t>
            </w:r>
            <w:r>
              <w:t>collaboration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colleagues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suppliers</w:t>
            </w:r>
            <w:r>
              <w:rPr>
                <w:spacing w:val="-5"/>
              </w:rPr>
              <w:t xml:space="preserve"> </w:t>
            </w:r>
            <w:r>
              <w:t xml:space="preserve">as </w:t>
            </w:r>
            <w:r>
              <w:rPr>
                <w:spacing w:val="-2"/>
              </w:rPr>
              <w:t>required</w:t>
            </w:r>
          </w:p>
          <w:p w14:paraId="0249081B" w14:textId="77777777" w:rsidR="00384C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52" w:lineRule="exact"/>
            </w:pPr>
            <w:r>
              <w:t>Monitoring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reporting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operational</w:t>
            </w:r>
            <w:r>
              <w:rPr>
                <w:spacing w:val="-6"/>
              </w:rPr>
              <w:t xml:space="preserve"> </w:t>
            </w:r>
            <w:r>
              <w:t>activities,</w:t>
            </w:r>
            <w:r>
              <w:rPr>
                <w:spacing w:val="-9"/>
              </w:rPr>
              <w:t xml:space="preserve"> </w:t>
            </w:r>
            <w:r>
              <w:t>addressing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required</w:t>
            </w:r>
          </w:p>
          <w:p w14:paraId="46C8A8EF" w14:textId="77777777" w:rsidR="00384C0F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2"/>
            </w:pPr>
            <w:r>
              <w:t>Reporting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event</w:t>
            </w:r>
            <w:r>
              <w:rPr>
                <w:spacing w:val="-6"/>
              </w:rPr>
              <w:t xml:space="preserve"> </w:t>
            </w:r>
            <w:r>
              <w:t>outcomes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recommending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improvements</w:t>
            </w:r>
          </w:p>
        </w:tc>
      </w:tr>
      <w:tr w:rsidR="00384C0F" w14:paraId="5B56BED8" w14:textId="77777777">
        <w:trPr>
          <w:trHeight w:val="1010"/>
        </w:trPr>
        <w:tc>
          <w:tcPr>
            <w:tcW w:w="473" w:type="dxa"/>
          </w:tcPr>
          <w:p w14:paraId="4364FACA" w14:textId="77777777" w:rsidR="00384C0F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8817" w:type="dxa"/>
          </w:tcPr>
          <w:p w14:paraId="13F5E4C9" w14:textId="77777777" w:rsidR="00384C0F" w:rsidRDefault="00000000">
            <w:pPr>
              <w:pStyle w:val="TableParagraph"/>
              <w:ind w:right="98"/>
            </w:pPr>
            <w:r>
              <w:t>Make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appropriate</w:t>
            </w:r>
            <w:r>
              <w:rPr>
                <w:spacing w:val="-5"/>
              </w:rPr>
              <w:t xml:space="preserve"> </w:t>
            </w:r>
            <w:r>
              <w:t>shared</w:t>
            </w:r>
            <w:r>
              <w:rPr>
                <w:spacing w:val="-5"/>
              </w:rPr>
              <w:t xml:space="preserve"> </w:t>
            </w:r>
            <w:r>
              <w:t>databases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platforms</w:t>
            </w:r>
            <w:r>
              <w:rPr>
                <w:spacing w:val="-5"/>
              </w:rPr>
              <w:t xml:space="preserve"> </w:t>
            </w:r>
            <w:r>
              <w:t xml:space="preserve">with the aim of enhancing the overall effectiveness of the University’s management, </w:t>
            </w:r>
            <w:proofErr w:type="spellStart"/>
            <w:r>
              <w:t>organisation</w:t>
            </w:r>
            <w:proofErr w:type="spellEnd"/>
            <w:r>
              <w:t xml:space="preserve"> and communication of events.</w:t>
            </w:r>
          </w:p>
        </w:tc>
      </w:tr>
      <w:tr w:rsidR="00384C0F" w14:paraId="2F8085FB" w14:textId="77777777">
        <w:trPr>
          <w:trHeight w:val="1266"/>
        </w:trPr>
        <w:tc>
          <w:tcPr>
            <w:tcW w:w="473" w:type="dxa"/>
          </w:tcPr>
          <w:p w14:paraId="29E45DC8" w14:textId="77777777" w:rsidR="00384C0F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817" w:type="dxa"/>
          </w:tcPr>
          <w:p w14:paraId="38EE780E" w14:textId="77777777" w:rsidR="00384C0F" w:rsidRDefault="00000000">
            <w:pPr>
              <w:pStyle w:val="TableParagraph"/>
              <w:spacing w:before="2"/>
              <w:ind w:right="98"/>
            </w:pPr>
            <w:r>
              <w:t>Act in close collaboration with others with event management responsibilities to ensure opportunities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synergy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consistency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realised</w:t>
            </w:r>
            <w:proofErr w:type="spellEnd"/>
            <w:r>
              <w:t xml:space="preserve"> and the University’s capacity to deliver high quality events which raise profile and strengthen engagement is enhanced.</w:t>
            </w:r>
          </w:p>
        </w:tc>
      </w:tr>
      <w:tr w:rsidR="00384C0F" w14:paraId="73E36CEB" w14:textId="77777777">
        <w:trPr>
          <w:trHeight w:val="1010"/>
        </w:trPr>
        <w:tc>
          <w:tcPr>
            <w:tcW w:w="473" w:type="dxa"/>
          </w:tcPr>
          <w:p w14:paraId="70A0C04D" w14:textId="77777777" w:rsidR="00384C0F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8817" w:type="dxa"/>
          </w:tcPr>
          <w:p w14:paraId="61FE4D2C" w14:textId="77777777" w:rsidR="00384C0F" w:rsidRDefault="00000000">
            <w:pPr>
              <w:pStyle w:val="TableParagraph"/>
              <w:ind w:right="98"/>
            </w:pPr>
            <w:r>
              <w:t>Build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understanding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1"/>
              </w:rPr>
              <w:t xml:space="preserve"> </w:t>
            </w:r>
            <w:r>
              <w:t>developments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trends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events management, both within and without the Higher Education sector, nationally and internationally and respond to them as appropriate.</w:t>
            </w:r>
          </w:p>
        </w:tc>
      </w:tr>
      <w:tr w:rsidR="00384C0F" w14:paraId="1154EF7A" w14:textId="77777777">
        <w:trPr>
          <w:trHeight w:val="1012"/>
        </w:trPr>
        <w:tc>
          <w:tcPr>
            <w:tcW w:w="473" w:type="dxa"/>
          </w:tcPr>
          <w:p w14:paraId="76D66EB3" w14:textId="77777777" w:rsidR="00384C0F" w:rsidRDefault="00000000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8817" w:type="dxa"/>
          </w:tcPr>
          <w:p w14:paraId="1B61C87C" w14:textId="77777777" w:rsidR="00384C0F" w:rsidRDefault="00000000">
            <w:pPr>
              <w:pStyle w:val="TableParagraph"/>
              <w:spacing w:before="2"/>
              <w:ind w:right="98"/>
            </w:pPr>
            <w:r>
              <w:t>Develop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maintain</w:t>
            </w:r>
            <w:r>
              <w:rPr>
                <w:spacing w:val="-4"/>
              </w:rPr>
              <w:t xml:space="preserve"> </w:t>
            </w:r>
            <w:r>
              <w:t>trust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colleagues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4"/>
              </w:rPr>
              <w:t xml:space="preserve"> </w:t>
            </w:r>
            <w:r>
              <w:t>the University which enhance the reputation of the Department of Marketing amongst internal stakeholders for the quality and effectiveness of its activities.</w:t>
            </w:r>
          </w:p>
        </w:tc>
      </w:tr>
      <w:tr w:rsidR="00384C0F" w14:paraId="61043B61" w14:textId="77777777">
        <w:trPr>
          <w:trHeight w:val="1012"/>
        </w:trPr>
        <w:tc>
          <w:tcPr>
            <w:tcW w:w="473" w:type="dxa"/>
          </w:tcPr>
          <w:p w14:paraId="0273D82B" w14:textId="77777777" w:rsidR="00384C0F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8817" w:type="dxa"/>
          </w:tcPr>
          <w:p w14:paraId="3138899E" w14:textId="77777777" w:rsidR="00384C0F" w:rsidRDefault="00000000">
            <w:pPr>
              <w:pStyle w:val="TableParagraph"/>
              <w:ind w:right="98"/>
            </w:pPr>
            <w:r>
              <w:t>Develop and maintain flexible and effective working relationships with a network of external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providers,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ensure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implemented on time, to quality, to scope, to budget</w:t>
            </w:r>
          </w:p>
        </w:tc>
      </w:tr>
      <w:tr w:rsidR="00384C0F" w14:paraId="2177DFAE" w14:textId="77777777">
        <w:trPr>
          <w:trHeight w:val="1264"/>
        </w:trPr>
        <w:tc>
          <w:tcPr>
            <w:tcW w:w="9290" w:type="dxa"/>
            <w:gridSpan w:val="2"/>
          </w:tcPr>
          <w:p w14:paraId="7A66E5EE" w14:textId="77777777" w:rsidR="00384C0F" w:rsidRDefault="00384C0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588FD8AA" w14:textId="77777777" w:rsidR="00384C0F" w:rsidRDefault="00000000">
            <w:pPr>
              <w:pStyle w:val="TableParagraph"/>
              <w:spacing w:before="1"/>
              <w:ind w:right="223"/>
            </w:pPr>
            <w:r>
              <w:t>You will from time to time be required to undertake other duties of a similar nature as reasonably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manager. You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follow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2"/>
              </w:rPr>
              <w:t xml:space="preserve"> </w:t>
            </w:r>
            <w:r>
              <w:t xml:space="preserve">policies and procedures at all times and take account of </w:t>
            </w:r>
            <w:proofErr w:type="gramStart"/>
            <w:r>
              <w:t>University</w:t>
            </w:r>
            <w:proofErr w:type="gramEnd"/>
            <w:r>
              <w:t xml:space="preserve"> guidance.</w:t>
            </w:r>
          </w:p>
        </w:tc>
      </w:tr>
    </w:tbl>
    <w:p w14:paraId="0ECCDB99" w14:textId="77777777" w:rsidR="00384C0F" w:rsidRDefault="00384C0F">
      <w:pPr>
        <w:pStyle w:val="TableParagraph"/>
        <w:sectPr w:rsidR="00384C0F">
          <w:pgSz w:w="11910" w:h="16840"/>
          <w:pgMar w:top="1180" w:right="1133" w:bottom="920" w:left="1417" w:header="0" w:footer="727" w:gutter="0"/>
          <w:cols w:space="720"/>
        </w:sectPr>
      </w:pPr>
    </w:p>
    <w:p w14:paraId="641137B3" w14:textId="77777777" w:rsidR="00384C0F" w:rsidRDefault="00000000">
      <w:pPr>
        <w:ind w:left="2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8CDFF19" wp14:editId="51C038B3">
            <wp:extent cx="1432560" cy="571500"/>
            <wp:effectExtent l="0" t="0" r="0" b="0"/>
            <wp:docPr id="3" name="Image 3" descr="logo-uob-resize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-uob-resize[1]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2B3EF" w14:textId="77777777" w:rsidR="00384C0F" w:rsidRDefault="00000000">
      <w:pPr>
        <w:pStyle w:val="BodyText"/>
        <w:spacing w:before="6"/>
        <w:ind w:right="276"/>
        <w:jc w:val="center"/>
      </w:pPr>
      <w:r>
        <w:t>Person</w:t>
      </w:r>
      <w:r>
        <w:rPr>
          <w:spacing w:val="-2"/>
        </w:rPr>
        <w:t xml:space="preserve"> Specification</w:t>
      </w:r>
    </w:p>
    <w:p w14:paraId="2E0D8C80" w14:textId="77777777" w:rsidR="00384C0F" w:rsidRDefault="00384C0F">
      <w:pPr>
        <w:spacing w:before="23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3"/>
        <w:gridCol w:w="1404"/>
        <w:gridCol w:w="1370"/>
      </w:tblGrid>
      <w:tr w:rsidR="00384C0F" w14:paraId="5E9C7977" w14:textId="77777777">
        <w:trPr>
          <w:trHeight w:val="251"/>
        </w:trPr>
        <w:tc>
          <w:tcPr>
            <w:tcW w:w="6243" w:type="dxa"/>
            <w:shd w:val="clear" w:color="auto" w:fill="DAEDF3"/>
          </w:tcPr>
          <w:p w14:paraId="58D3D893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404" w:type="dxa"/>
            <w:shd w:val="clear" w:color="auto" w:fill="DAEDF3"/>
          </w:tcPr>
          <w:p w14:paraId="52286395" w14:textId="77777777" w:rsidR="00384C0F" w:rsidRDefault="0000000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370" w:type="dxa"/>
            <w:shd w:val="clear" w:color="auto" w:fill="DAEDF3"/>
          </w:tcPr>
          <w:p w14:paraId="72811F58" w14:textId="77777777" w:rsidR="00384C0F" w:rsidRDefault="00000000">
            <w:pPr>
              <w:pStyle w:val="TableParagraph"/>
              <w:spacing w:line="232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384C0F" w14:paraId="1BF804D2" w14:textId="77777777">
        <w:trPr>
          <w:trHeight w:val="254"/>
        </w:trPr>
        <w:tc>
          <w:tcPr>
            <w:tcW w:w="6243" w:type="dxa"/>
            <w:shd w:val="clear" w:color="auto" w:fill="FFEAC1"/>
          </w:tcPr>
          <w:p w14:paraId="33ECA5DE" w14:textId="77777777" w:rsidR="00384C0F" w:rsidRDefault="00000000">
            <w:pPr>
              <w:pStyle w:val="TableParagraph"/>
              <w:spacing w:before="2" w:line="232" w:lineRule="exact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1404" w:type="dxa"/>
            <w:shd w:val="clear" w:color="auto" w:fill="FFEAC1"/>
          </w:tcPr>
          <w:p w14:paraId="18A4151C" w14:textId="77777777" w:rsidR="00384C0F" w:rsidRDefault="00384C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shd w:val="clear" w:color="auto" w:fill="FFEAC1"/>
          </w:tcPr>
          <w:p w14:paraId="69CA9661" w14:textId="77777777" w:rsidR="00384C0F" w:rsidRDefault="00384C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4C0F" w14:paraId="4144AEE5" w14:textId="77777777">
        <w:trPr>
          <w:trHeight w:val="1002"/>
        </w:trPr>
        <w:tc>
          <w:tcPr>
            <w:tcW w:w="6243" w:type="dxa"/>
          </w:tcPr>
          <w:p w14:paraId="14DDB041" w14:textId="77777777" w:rsidR="00384C0F" w:rsidRDefault="00000000">
            <w:pPr>
              <w:pStyle w:val="TableParagraph"/>
              <w:ind w:right="105"/>
            </w:pP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equivalent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substantial experience or possessing equivalent experiential learning/work experience</w:t>
            </w:r>
          </w:p>
        </w:tc>
        <w:tc>
          <w:tcPr>
            <w:tcW w:w="1404" w:type="dxa"/>
          </w:tcPr>
          <w:p w14:paraId="17BF576D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2289B1B6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</w:tcPr>
          <w:p w14:paraId="1773670A" w14:textId="77777777" w:rsidR="00384C0F" w:rsidRDefault="00384C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4C0F" w14:paraId="43333137" w14:textId="77777777">
        <w:trPr>
          <w:trHeight w:val="254"/>
        </w:trPr>
        <w:tc>
          <w:tcPr>
            <w:tcW w:w="6243" w:type="dxa"/>
            <w:shd w:val="clear" w:color="auto" w:fill="FFEAC1"/>
          </w:tcPr>
          <w:p w14:paraId="02F64CE1" w14:textId="77777777" w:rsidR="00384C0F" w:rsidRDefault="00000000">
            <w:pPr>
              <w:pStyle w:val="TableParagraph"/>
              <w:spacing w:line="235" w:lineRule="exact"/>
              <w:rPr>
                <w:b/>
              </w:rPr>
            </w:pPr>
            <w:r>
              <w:rPr>
                <w:b/>
                <w:spacing w:val="-2"/>
              </w:rPr>
              <w:t>Experience/Knowledge</w:t>
            </w:r>
          </w:p>
        </w:tc>
        <w:tc>
          <w:tcPr>
            <w:tcW w:w="1404" w:type="dxa"/>
            <w:shd w:val="clear" w:color="auto" w:fill="FFEAC1"/>
          </w:tcPr>
          <w:p w14:paraId="3DF0045E" w14:textId="77777777" w:rsidR="00384C0F" w:rsidRDefault="00384C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shd w:val="clear" w:color="auto" w:fill="FFEAC1"/>
          </w:tcPr>
          <w:p w14:paraId="3BE45F92" w14:textId="77777777" w:rsidR="00384C0F" w:rsidRDefault="00384C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4C0F" w14:paraId="694390AD" w14:textId="77777777">
        <w:trPr>
          <w:trHeight w:val="6072"/>
        </w:trPr>
        <w:tc>
          <w:tcPr>
            <w:tcW w:w="6243" w:type="dxa"/>
          </w:tcPr>
          <w:p w14:paraId="1DF3E845" w14:textId="77777777" w:rsidR="00384C0F" w:rsidRDefault="00000000">
            <w:pPr>
              <w:pStyle w:val="TableParagraph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track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achievement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senior</w:t>
            </w:r>
            <w:r>
              <w:rPr>
                <w:spacing w:val="-2"/>
              </w:rPr>
              <w:t xml:space="preserve"> </w:t>
            </w:r>
            <w:r>
              <w:t>event management role</w:t>
            </w:r>
          </w:p>
          <w:p w14:paraId="31225803" w14:textId="77777777" w:rsidR="00384C0F" w:rsidRDefault="00000000">
            <w:pPr>
              <w:pStyle w:val="TableParagraph"/>
              <w:spacing w:before="252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delivering</w:t>
            </w:r>
            <w:r>
              <w:rPr>
                <w:spacing w:val="-7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profile</w:t>
            </w:r>
            <w:r>
              <w:rPr>
                <w:spacing w:val="-6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involving</w:t>
            </w:r>
            <w:r>
              <w:rPr>
                <w:spacing w:val="-6"/>
              </w:rPr>
              <w:t xml:space="preserve"> </w:t>
            </w:r>
            <w:r>
              <w:t xml:space="preserve">multiple </w:t>
            </w:r>
            <w:r>
              <w:rPr>
                <w:spacing w:val="-2"/>
              </w:rPr>
              <w:t>stakeholders</w:t>
            </w:r>
          </w:p>
          <w:p w14:paraId="0D9746BB" w14:textId="77777777" w:rsidR="00384C0F" w:rsidRDefault="00000000">
            <w:pPr>
              <w:pStyle w:val="TableParagraph"/>
              <w:spacing w:before="252"/>
            </w:pPr>
            <w:r>
              <w:t>Proven</w:t>
            </w:r>
            <w:r>
              <w:rPr>
                <w:spacing w:val="-3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manage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diverse</w:t>
            </w:r>
            <w:r>
              <w:rPr>
                <w:spacing w:val="-3"/>
              </w:rPr>
              <w:t xml:space="preserve"> </w:t>
            </w:r>
            <w:r>
              <w:t>portfolio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multi- stakeholder environment</w:t>
            </w:r>
          </w:p>
          <w:p w14:paraId="7F812D07" w14:textId="77777777" w:rsidR="00384C0F" w:rsidRDefault="00384C0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19A94F1F" w14:textId="77777777" w:rsidR="00384C0F" w:rsidRDefault="00000000">
            <w:pPr>
              <w:pStyle w:val="TableParagraph"/>
              <w:ind w:right="105"/>
            </w:pPr>
            <w:r>
              <w:t>Significant</w:t>
            </w:r>
            <w:r>
              <w:rPr>
                <w:spacing w:val="-2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2"/>
              </w:rPr>
              <w:t xml:space="preserve"> </w:t>
            </w:r>
            <w:r>
              <w:t>capacity in Higher Education or similar sector</w:t>
            </w:r>
          </w:p>
          <w:p w14:paraId="0F4D0931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196667BB" w14:textId="77777777" w:rsidR="00384C0F" w:rsidRDefault="00000000">
            <w:pPr>
              <w:pStyle w:val="TableParagraph"/>
            </w:pPr>
            <w:r>
              <w:t>An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event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can play in the Higher Education sector</w:t>
            </w:r>
          </w:p>
          <w:p w14:paraId="08A63CFD" w14:textId="77777777" w:rsidR="00384C0F" w:rsidRDefault="00000000">
            <w:pPr>
              <w:pStyle w:val="TableParagraph"/>
              <w:spacing w:before="253"/>
              <w:ind w:right="164"/>
              <w:jc w:val="both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latest</w:t>
            </w:r>
            <w:r>
              <w:rPr>
                <w:spacing w:val="-5"/>
              </w:rPr>
              <w:t xml:space="preserve"> </w:t>
            </w:r>
            <w:r>
              <w:t>trends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effective event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sufficient to</w:t>
            </w:r>
            <w:r>
              <w:rPr>
                <w:spacing w:val="-2"/>
              </w:rPr>
              <w:t xml:space="preserve"> </w:t>
            </w:r>
            <w:r>
              <w:t>engage</w:t>
            </w:r>
            <w:r>
              <w:rPr>
                <w:spacing w:val="-2"/>
              </w:rPr>
              <w:t xml:space="preserve"> </w:t>
            </w:r>
            <w:r>
              <w:t>with colleagues from a position of mutual understanding and respect</w:t>
            </w:r>
          </w:p>
          <w:p w14:paraId="6C7E7765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4AB75474" w14:textId="77777777" w:rsidR="00384C0F" w:rsidRDefault="00000000">
            <w:pPr>
              <w:pStyle w:val="TableParagraph"/>
              <w:ind w:right="140"/>
              <w:jc w:val="both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t>priorities,</w:t>
            </w:r>
            <w:r>
              <w:rPr>
                <w:spacing w:val="-6"/>
              </w:rPr>
              <w:t xml:space="preserve"> </w:t>
            </w:r>
            <w:r>
              <w:t>processes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procedures in a complex service-delivery environment</w:t>
            </w:r>
          </w:p>
          <w:p w14:paraId="762FBC3B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20551853" w14:textId="77777777" w:rsidR="00384C0F" w:rsidRDefault="00000000">
            <w:pPr>
              <w:pStyle w:val="TableParagraph"/>
              <w:jc w:val="both"/>
            </w:pP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managing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motivating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  <w:tc>
          <w:tcPr>
            <w:tcW w:w="1404" w:type="dxa"/>
          </w:tcPr>
          <w:p w14:paraId="7B92E969" w14:textId="77777777" w:rsidR="00384C0F" w:rsidRDefault="00000000">
            <w:pPr>
              <w:pStyle w:val="TableParagraph"/>
              <w:spacing w:before="1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4E11695D" w14:textId="77777777" w:rsidR="00384C0F" w:rsidRDefault="00000000">
            <w:pPr>
              <w:pStyle w:val="TableParagraph"/>
              <w:spacing w:before="253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0D03F72B" w14:textId="77777777" w:rsidR="00384C0F" w:rsidRDefault="00384C0F">
            <w:pPr>
              <w:pStyle w:val="TableParagraph"/>
              <w:spacing w:before="251"/>
              <w:ind w:left="0"/>
              <w:rPr>
                <w:b/>
              </w:rPr>
            </w:pPr>
          </w:p>
          <w:p w14:paraId="6C2DF30D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39D23009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4F899BEA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6D2F4742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49CD945B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6EC137C1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0584D902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5485D8CC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2DDAF75B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44503174" w14:textId="77777777" w:rsidR="00384C0F" w:rsidRDefault="00384C0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53860F59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5907ABDD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165911A8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720721BC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16A622FC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7E98D06B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4780A5E3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</w:tcPr>
          <w:p w14:paraId="2D68C976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28057F19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75E9A3A4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1F37C84F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3A0C5099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057CC584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1EB21AD1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31BB90CE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03AEF041" w14:textId="77777777" w:rsidR="00384C0F" w:rsidRDefault="00000000">
            <w:pPr>
              <w:pStyle w:val="TableParagraph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</w:tr>
      <w:tr w:rsidR="00384C0F" w14:paraId="7122D5AA" w14:textId="77777777">
        <w:trPr>
          <w:trHeight w:val="251"/>
        </w:trPr>
        <w:tc>
          <w:tcPr>
            <w:tcW w:w="6243" w:type="dxa"/>
            <w:shd w:val="clear" w:color="auto" w:fill="FFEAC1"/>
          </w:tcPr>
          <w:p w14:paraId="60123D59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1404" w:type="dxa"/>
            <w:shd w:val="clear" w:color="auto" w:fill="FFEAC1"/>
          </w:tcPr>
          <w:p w14:paraId="36C86CE1" w14:textId="77777777" w:rsidR="00384C0F" w:rsidRDefault="00384C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shd w:val="clear" w:color="auto" w:fill="FFEAC1"/>
          </w:tcPr>
          <w:p w14:paraId="4205BCA5" w14:textId="77777777" w:rsidR="00384C0F" w:rsidRDefault="00384C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4C0F" w14:paraId="5C6C8D3A" w14:textId="77777777">
        <w:trPr>
          <w:trHeight w:val="3760"/>
        </w:trPr>
        <w:tc>
          <w:tcPr>
            <w:tcW w:w="6243" w:type="dxa"/>
          </w:tcPr>
          <w:p w14:paraId="606BBEC9" w14:textId="77777777" w:rsidR="00384C0F" w:rsidRDefault="00384C0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208311BE" w14:textId="77777777" w:rsidR="00384C0F" w:rsidRDefault="00000000">
            <w:pPr>
              <w:pStyle w:val="TableParagraph"/>
            </w:pPr>
            <w:r>
              <w:t>Outstanding</w:t>
            </w:r>
            <w:r>
              <w:rPr>
                <w:spacing w:val="-7"/>
              </w:rPr>
              <w:t xml:space="preserve"> </w:t>
            </w:r>
            <w:r>
              <w:t>project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 xml:space="preserve">effective </w:t>
            </w:r>
            <w:r>
              <w:rPr>
                <w:spacing w:val="-2"/>
              </w:rPr>
              <w:t>communication</w:t>
            </w:r>
          </w:p>
          <w:p w14:paraId="5F4C6F01" w14:textId="77777777" w:rsidR="00384C0F" w:rsidRDefault="00000000">
            <w:pPr>
              <w:pStyle w:val="TableParagraph"/>
              <w:spacing w:before="252"/>
              <w:ind w:right="302"/>
              <w:jc w:val="both"/>
            </w:pPr>
            <w:r>
              <w:t>Sensitivity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handling</w:t>
            </w:r>
            <w:r>
              <w:rPr>
                <w:spacing w:val="-4"/>
              </w:rPr>
              <w:t xml:space="preserve"> </w:t>
            </w:r>
            <w:r>
              <w:t>high</w:t>
            </w:r>
            <w:r>
              <w:rPr>
                <w:spacing w:val="-4"/>
              </w:rPr>
              <w:t xml:space="preserve"> </w:t>
            </w:r>
            <w:r>
              <w:t>profile</w:t>
            </w:r>
            <w:r>
              <w:rPr>
                <w:spacing w:val="-6"/>
              </w:rPr>
              <w:t xml:space="preserve"> </w:t>
            </w:r>
            <w:r>
              <w:t>VIPs</w:t>
            </w:r>
            <w:r>
              <w:rPr>
                <w:spacing w:val="-3"/>
              </w:rPr>
              <w:t xml:space="preserve"> </w:t>
            </w:r>
            <w:r>
              <w:t>and guests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emotional</w:t>
            </w:r>
            <w:r>
              <w:rPr>
                <w:spacing w:val="-4"/>
              </w:rPr>
              <w:t xml:space="preserve"> </w:t>
            </w:r>
            <w:r>
              <w:t>intelligence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handle</w:t>
            </w:r>
            <w:r>
              <w:rPr>
                <w:spacing w:val="-4"/>
              </w:rPr>
              <w:t xml:space="preserve"> </w:t>
            </w:r>
            <w:r>
              <w:t>such situations deftly</w:t>
            </w:r>
          </w:p>
          <w:p w14:paraId="124B500F" w14:textId="77777777" w:rsidR="00384C0F" w:rsidRDefault="00384C0F">
            <w:pPr>
              <w:pStyle w:val="TableParagraph"/>
              <w:spacing w:before="1"/>
              <w:ind w:left="0"/>
              <w:rPr>
                <w:b/>
              </w:rPr>
            </w:pPr>
          </w:p>
          <w:p w14:paraId="6E4B08FE" w14:textId="77777777" w:rsidR="00384C0F" w:rsidRDefault="00000000">
            <w:pPr>
              <w:pStyle w:val="TableParagraph"/>
            </w:pPr>
            <w:r>
              <w:t>Excellent interpersonal skills with ability to develop and maintain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across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outside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University.</w:t>
            </w:r>
          </w:p>
          <w:p w14:paraId="4FA4E54B" w14:textId="77777777" w:rsidR="00384C0F" w:rsidRDefault="00000000">
            <w:pPr>
              <w:pStyle w:val="TableParagraph"/>
              <w:spacing w:before="252"/>
              <w:ind w:right="201"/>
              <w:jc w:val="both"/>
            </w:pPr>
            <w:r>
              <w:t>IT literate including proficient use of MS Office and an 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databases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event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1404" w:type="dxa"/>
          </w:tcPr>
          <w:p w14:paraId="03FD532E" w14:textId="77777777" w:rsidR="00384C0F" w:rsidRDefault="00384C0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86CB287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6D099BF7" w14:textId="77777777" w:rsidR="00384C0F" w:rsidRDefault="00384C0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24B1320B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3CD98545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7FDA8785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7D8E0940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4D05D9E7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  <w:p w14:paraId="74856448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3C65178A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0D44ECDE" w14:textId="77777777" w:rsidR="00384C0F" w:rsidRDefault="00384C0F">
            <w:pPr>
              <w:pStyle w:val="TableParagraph"/>
              <w:ind w:left="0"/>
              <w:rPr>
                <w:b/>
              </w:rPr>
            </w:pPr>
          </w:p>
          <w:p w14:paraId="283FAB0F" w14:textId="77777777" w:rsidR="00384C0F" w:rsidRDefault="00000000">
            <w:pPr>
              <w:pStyle w:val="TableParagraph"/>
              <w:spacing w:before="1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</w:tcPr>
          <w:p w14:paraId="2D9230F2" w14:textId="77777777" w:rsidR="00384C0F" w:rsidRDefault="00384C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4C0F" w14:paraId="4436CCAE" w14:textId="77777777">
        <w:trPr>
          <w:trHeight w:val="251"/>
        </w:trPr>
        <w:tc>
          <w:tcPr>
            <w:tcW w:w="6243" w:type="dxa"/>
            <w:shd w:val="clear" w:color="auto" w:fill="FFEAC1"/>
          </w:tcPr>
          <w:p w14:paraId="4B72D7B1" w14:textId="77777777" w:rsidR="00384C0F" w:rsidRDefault="0000000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spacing w:val="-2"/>
              </w:rPr>
              <w:t>Attributes</w:t>
            </w:r>
          </w:p>
        </w:tc>
        <w:tc>
          <w:tcPr>
            <w:tcW w:w="1404" w:type="dxa"/>
            <w:shd w:val="clear" w:color="auto" w:fill="FFEAC1"/>
          </w:tcPr>
          <w:p w14:paraId="0FC9712D" w14:textId="77777777" w:rsidR="00384C0F" w:rsidRDefault="00384C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shd w:val="clear" w:color="auto" w:fill="FFEAC1"/>
          </w:tcPr>
          <w:p w14:paraId="3E0796F3" w14:textId="77777777" w:rsidR="00384C0F" w:rsidRDefault="00384C0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84C0F" w14:paraId="29556C75" w14:textId="77777777">
        <w:trPr>
          <w:trHeight w:val="760"/>
        </w:trPr>
        <w:tc>
          <w:tcPr>
            <w:tcW w:w="6243" w:type="dxa"/>
          </w:tcPr>
          <w:p w14:paraId="05571857" w14:textId="77777777" w:rsidR="00384C0F" w:rsidRDefault="00000000">
            <w:pPr>
              <w:pStyle w:val="TableParagraph"/>
              <w:spacing w:before="236" w:line="252" w:lineRule="exact"/>
            </w:pPr>
            <w:r>
              <w:t>Proven</w:t>
            </w:r>
            <w:r>
              <w:rPr>
                <w:spacing w:val="-7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leadership</w:t>
            </w:r>
            <w:r>
              <w:rPr>
                <w:spacing w:val="-7"/>
              </w:rPr>
              <w:t xml:space="preserve"> </w:t>
            </w:r>
            <w:r>
              <w:t>qualities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t>self-motivation and the ability to motivate high performance in others</w:t>
            </w:r>
          </w:p>
        </w:tc>
        <w:tc>
          <w:tcPr>
            <w:tcW w:w="1404" w:type="dxa"/>
          </w:tcPr>
          <w:p w14:paraId="794D6F02" w14:textId="77777777" w:rsidR="00384C0F" w:rsidRDefault="00384C0F">
            <w:pPr>
              <w:pStyle w:val="TableParagraph"/>
              <w:spacing w:before="2"/>
              <w:ind w:left="0"/>
              <w:rPr>
                <w:b/>
              </w:rPr>
            </w:pPr>
          </w:p>
          <w:p w14:paraId="2AA8A2C7" w14:textId="77777777" w:rsidR="00384C0F" w:rsidRDefault="00000000">
            <w:pPr>
              <w:pStyle w:val="TableParagraph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</w:tcPr>
          <w:p w14:paraId="22797A4C" w14:textId="77777777" w:rsidR="00384C0F" w:rsidRDefault="00384C0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D2E9CD8" w14:textId="77777777" w:rsidR="00384C0F" w:rsidRDefault="00384C0F">
      <w:pPr>
        <w:pStyle w:val="TableParagraph"/>
        <w:rPr>
          <w:rFonts w:ascii="Times New Roman"/>
        </w:rPr>
        <w:sectPr w:rsidR="00384C0F">
          <w:footerReference w:type="default" r:id="rId9"/>
          <w:pgSz w:w="11910" w:h="16840"/>
          <w:pgMar w:top="1200" w:right="1133" w:bottom="280" w:left="1417" w:header="0" w:footer="0" w:gutter="0"/>
          <w:cols w:space="720"/>
        </w:sectPr>
      </w:pPr>
    </w:p>
    <w:p w14:paraId="1043EA3B" w14:textId="77777777" w:rsidR="00384C0F" w:rsidRDefault="00384C0F">
      <w:pPr>
        <w:spacing w:before="2"/>
        <w:rPr>
          <w:b/>
          <w:sz w:val="2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3"/>
        <w:gridCol w:w="1404"/>
        <w:gridCol w:w="1370"/>
      </w:tblGrid>
      <w:tr w:rsidR="00384C0F" w14:paraId="5D9FF258" w14:textId="77777777">
        <w:trPr>
          <w:trHeight w:val="254"/>
        </w:trPr>
        <w:tc>
          <w:tcPr>
            <w:tcW w:w="6243" w:type="dxa"/>
            <w:shd w:val="clear" w:color="auto" w:fill="DAEDF3"/>
          </w:tcPr>
          <w:p w14:paraId="187D9228" w14:textId="77777777" w:rsidR="00384C0F" w:rsidRDefault="00000000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404" w:type="dxa"/>
            <w:shd w:val="clear" w:color="auto" w:fill="DAEDF3"/>
          </w:tcPr>
          <w:p w14:paraId="245CCF44" w14:textId="77777777" w:rsidR="00384C0F" w:rsidRDefault="0000000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Essential</w:t>
            </w:r>
          </w:p>
        </w:tc>
        <w:tc>
          <w:tcPr>
            <w:tcW w:w="1370" w:type="dxa"/>
            <w:shd w:val="clear" w:color="auto" w:fill="DAEDF3"/>
          </w:tcPr>
          <w:p w14:paraId="1788292A" w14:textId="77777777" w:rsidR="00384C0F" w:rsidRDefault="0000000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Desirable</w:t>
            </w:r>
          </w:p>
        </w:tc>
      </w:tr>
      <w:tr w:rsidR="00384C0F" w14:paraId="214FB0AE" w14:textId="77777777">
        <w:trPr>
          <w:trHeight w:val="752"/>
        </w:trPr>
        <w:tc>
          <w:tcPr>
            <w:tcW w:w="6243" w:type="dxa"/>
            <w:tcBorders>
              <w:bottom w:val="nil"/>
            </w:tcBorders>
          </w:tcPr>
          <w:p w14:paraId="5C20FBC0" w14:textId="77777777" w:rsidR="00384C0F" w:rsidRDefault="00000000">
            <w:pPr>
              <w:pStyle w:val="TableParagraph"/>
              <w:spacing w:before="252"/>
            </w:pPr>
            <w:r>
              <w:t>Adaptable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flexible</w:t>
            </w:r>
          </w:p>
        </w:tc>
        <w:tc>
          <w:tcPr>
            <w:tcW w:w="1404" w:type="dxa"/>
            <w:tcBorders>
              <w:bottom w:val="nil"/>
            </w:tcBorders>
          </w:tcPr>
          <w:p w14:paraId="7866D029" w14:textId="77777777" w:rsidR="00384C0F" w:rsidRDefault="00384C0F">
            <w:pPr>
              <w:pStyle w:val="TableParagraph"/>
              <w:spacing w:before="252"/>
              <w:ind w:left="0"/>
              <w:rPr>
                <w:b/>
              </w:rPr>
            </w:pPr>
          </w:p>
          <w:p w14:paraId="1B4CA5D0" w14:textId="77777777" w:rsidR="00384C0F" w:rsidRDefault="00000000">
            <w:pPr>
              <w:pStyle w:val="TableParagraph"/>
              <w:spacing w:line="227" w:lineRule="exact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  <w:vMerge w:val="restart"/>
          </w:tcPr>
          <w:p w14:paraId="6681EC36" w14:textId="77777777" w:rsidR="00384C0F" w:rsidRDefault="00384C0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84C0F" w14:paraId="5F4F2B15" w14:textId="77777777">
        <w:trPr>
          <w:trHeight w:val="614"/>
        </w:trPr>
        <w:tc>
          <w:tcPr>
            <w:tcW w:w="6243" w:type="dxa"/>
            <w:tcBorders>
              <w:top w:val="nil"/>
              <w:bottom w:val="nil"/>
            </w:tcBorders>
          </w:tcPr>
          <w:p w14:paraId="0939CD9E" w14:textId="77777777" w:rsidR="00384C0F" w:rsidRDefault="00000000">
            <w:pPr>
              <w:pStyle w:val="TableParagraph"/>
              <w:ind w:right="105"/>
            </w:pP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networks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manage</w:t>
            </w:r>
            <w:r>
              <w:rPr>
                <w:spacing w:val="-7"/>
              </w:rPr>
              <w:t xml:space="preserve"> </w:t>
            </w:r>
            <w:r>
              <w:t>conflicting</w:t>
            </w:r>
            <w:r>
              <w:rPr>
                <w:spacing w:val="-5"/>
              </w:rPr>
              <w:t xml:space="preserve"> </w:t>
            </w:r>
            <w:r>
              <w:t>priorities for self and others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0991E80A" w14:textId="77777777" w:rsidR="00384C0F" w:rsidRDefault="00000000">
            <w:pPr>
              <w:pStyle w:val="TableParagraph"/>
              <w:spacing w:before="240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3D7F7F9B" w14:textId="77777777" w:rsidR="00384C0F" w:rsidRDefault="00384C0F">
            <w:pPr>
              <w:rPr>
                <w:sz w:val="2"/>
                <w:szCs w:val="2"/>
              </w:rPr>
            </w:pPr>
          </w:p>
        </w:tc>
      </w:tr>
      <w:tr w:rsidR="00384C0F" w14:paraId="2BC92C51" w14:textId="77777777">
        <w:trPr>
          <w:trHeight w:val="491"/>
        </w:trPr>
        <w:tc>
          <w:tcPr>
            <w:tcW w:w="6243" w:type="dxa"/>
            <w:tcBorders>
              <w:top w:val="nil"/>
              <w:bottom w:val="nil"/>
            </w:tcBorders>
          </w:tcPr>
          <w:p w14:paraId="7B34B34B" w14:textId="77777777" w:rsidR="00384C0F" w:rsidRDefault="00000000">
            <w:pPr>
              <w:pStyle w:val="TableParagraph"/>
              <w:spacing w:before="129"/>
            </w:pPr>
            <w:r>
              <w:t>Decisive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responsive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FCF4F50" w14:textId="77777777" w:rsidR="00384C0F" w:rsidRDefault="00000000">
            <w:pPr>
              <w:pStyle w:val="TableParagraph"/>
              <w:spacing w:before="114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3F228EB3" w14:textId="77777777" w:rsidR="00384C0F" w:rsidRDefault="00384C0F">
            <w:pPr>
              <w:rPr>
                <w:sz w:val="2"/>
                <w:szCs w:val="2"/>
              </w:rPr>
            </w:pPr>
          </w:p>
        </w:tc>
      </w:tr>
      <w:tr w:rsidR="00384C0F" w14:paraId="292DFDE0" w14:textId="77777777">
        <w:trPr>
          <w:trHeight w:val="491"/>
        </w:trPr>
        <w:tc>
          <w:tcPr>
            <w:tcW w:w="6243" w:type="dxa"/>
            <w:tcBorders>
              <w:top w:val="nil"/>
              <w:bottom w:val="nil"/>
            </w:tcBorders>
          </w:tcPr>
          <w:p w14:paraId="5FB5D73F" w14:textId="77777777" w:rsidR="00384C0F" w:rsidRDefault="00000000">
            <w:pPr>
              <w:pStyle w:val="TableParagraph"/>
              <w:spacing w:before="134"/>
            </w:pPr>
            <w:r>
              <w:t>Customer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focused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5E0F7216" w14:textId="77777777" w:rsidR="00384C0F" w:rsidRDefault="00000000">
            <w:pPr>
              <w:pStyle w:val="TableParagraph"/>
              <w:spacing w:before="109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1198ACE8" w14:textId="77777777" w:rsidR="00384C0F" w:rsidRDefault="00384C0F">
            <w:pPr>
              <w:rPr>
                <w:sz w:val="2"/>
                <w:szCs w:val="2"/>
              </w:rPr>
            </w:pPr>
          </w:p>
        </w:tc>
      </w:tr>
      <w:tr w:rsidR="00384C0F" w14:paraId="43FCF0E5" w14:textId="77777777">
        <w:trPr>
          <w:trHeight w:val="491"/>
        </w:trPr>
        <w:tc>
          <w:tcPr>
            <w:tcW w:w="6243" w:type="dxa"/>
            <w:tcBorders>
              <w:top w:val="nil"/>
              <w:bottom w:val="nil"/>
            </w:tcBorders>
          </w:tcPr>
          <w:p w14:paraId="647139B0" w14:textId="77777777" w:rsidR="00384C0F" w:rsidRDefault="00000000">
            <w:pPr>
              <w:pStyle w:val="TableParagraph"/>
              <w:spacing w:before="139"/>
            </w:pPr>
            <w:r>
              <w:t>Empathy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values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culture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Bath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66BF016E" w14:textId="77777777" w:rsidR="00384C0F" w:rsidRDefault="00000000">
            <w:pPr>
              <w:pStyle w:val="TableParagraph"/>
              <w:spacing w:before="104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48A6D9C3" w14:textId="77777777" w:rsidR="00384C0F" w:rsidRDefault="00384C0F">
            <w:pPr>
              <w:rPr>
                <w:sz w:val="2"/>
                <w:szCs w:val="2"/>
              </w:rPr>
            </w:pPr>
          </w:p>
        </w:tc>
      </w:tr>
      <w:tr w:rsidR="00384C0F" w14:paraId="2F0BF024" w14:textId="77777777">
        <w:trPr>
          <w:trHeight w:val="491"/>
        </w:trPr>
        <w:tc>
          <w:tcPr>
            <w:tcW w:w="6243" w:type="dxa"/>
            <w:tcBorders>
              <w:top w:val="nil"/>
              <w:bottom w:val="nil"/>
            </w:tcBorders>
          </w:tcPr>
          <w:p w14:paraId="59B25FF9" w14:textId="77777777" w:rsidR="00384C0F" w:rsidRDefault="00000000">
            <w:pPr>
              <w:pStyle w:val="TableParagraph"/>
              <w:spacing w:before="144"/>
            </w:pPr>
            <w:r>
              <w:t>Resilient</w:t>
            </w:r>
            <w:r>
              <w:rPr>
                <w:spacing w:val="-9"/>
              </w:rPr>
              <w:t xml:space="preserve"> </w:t>
            </w:r>
            <w:r>
              <w:t>under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pressure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2B18CB0B" w14:textId="77777777" w:rsidR="00384C0F" w:rsidRDefault="00000000">
            <w:pPr>
              <w:pStyle w:val="TableParagraph"/>
              <w:spacing w:before="100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71323AF0" w14:textId="77777777" w:rsidR="00384C0F" w:rsidRDefault="00384C0F">
            <w:pPr>
              <w:rPr>
                <w:sz w:val="2"/>
                <w:szCs w:val="2"/>
              </w:rPr>
            </w:pPr>
          </w:p>
        </w:tc>
      </w:tr>
      <w:tr w:rsidR="00384C0F" w14:paraId="65B3B20F" w14:textId="77777777">
        <w:trPr>
          <w:trHeight w:val="490"/>
        </w:trPr>
        <w:tc>
          <w:tcPr>
            <w:tcW w:w="6243" w:type="dxa"/>
            <w:tcBorders>
              <w:top w:val="nil"/>
              <w:bottom w:val="nil"/>
            </w:tcBorders>
          </w:tcPr>
          <w:p w14:paraId="78085E94" w14:textId="77777777" w:rsidR="00384C0F" w:rsidRDefault="00000000">
            <w:pPr>
              <w:pStyle w:val="TableParagraph"/>
              <w:spacing w:before="146"/>
            </w:pPr>
            <w:r>
              <w:t>Flexible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cope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competing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demands</w:t>
            </w:r>
          </w:p>
        </w:tc>
        <w:tc>
          <w:tcPr>
            <w:tcW w:w="1404" w:type="dxa"/>
            <w:tcBorders>
              <w:top w:val="nil"/>
              <w:bottom w:val="nil"/>
            </w:tcBorders>
          </w:tcPr>
          <w:p w14:paraId="74215B3C" w14:textId="77777777" w:rsidR="00384C0F" w:rsidRDefault="00000000">
            <w:pPr>
              <w:pStyle w:val="TableParagraph"/>
              <w:spacing w:before="95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3EB5F639" w14:textId="77777777" w:rsidR="00384C0F" w:rsidRDefault="00384C0F">
            <w:pPr>
              <w:rPr>
                <w:sz w:val="2"/>
                <w:szCs w:val="2"/>
              </w:rPr>
            </w:pPr>
          </w:p>
        </w:tc>
      </w:tr>
      <w:tr w:rsidR="00384C0F" w14:paraId="00A361D2" w14:textId="77777777">
        <w:trPr>
          <w:trHeight w:val="913"/>
        </w:trPr>
        <w:tc>
          <w:tcPr>
            <w:tcW w:w="6243" w:type="dxa"/>
            <w:tcBorders>
              <w:top w:val="nil"/>
            </w:tcBorders>
          </w:tcPr>
          <w:p w14:paraId="39C2E2FC" w14:textId="77777777" w:rsidR="00384C0F" w:rsidRDefault="00000000">
            <w:pPr>
              <w:pStyle w:val="TableParagraph"/>
              <w:spacing w:before="152"/>
              <w:ind w:right="105"/>
            </w:pPr>
            <w:r>
              <w:t>Diplomatic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willing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negotiate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achieve</w:t>
            </w:r>
            <w:r>
              <w:rPr>
                <w:spacing w:val="-4"/>
              </w:rPr>
              <w:t xml:space="preserve"> </w:t>
            </w:r>
            <w:r>
              <w:t xml:space="preserve">win- win / </w:t>
            </w:r>
            <w:proofErr w:type="gramStart"/>
            <w:r>
              <w:t>mutually-desired</w:t>
            </w:r>
            <w:proofErr w:type="gramEnd"/>
            <w:r>
              <w:t xml:space="preserve"> outcomes</w:t>
            </w:r>
          </w:p>
        </w:tc>
        <w:tc>
          <w:tcPr>
            <w:tcW w:w="1404" w:type="dxa"/>
            <w:tcBorders>
              <w:top w:val="nil"/>
            </w:tcBorders>
          </w:tcPr>
          <w:p w14:paraId="048AA8DB" w14:textId="77777777" w:rsidR="00384C0F" w:rsidRDefault="00000000">
            <w:pPr>
              <w:pStyle w:val="TableParagraph"/>
              <w:spacing w:before="91"/>
              <w:ind w:left="8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70" w:type="dxa"/>
            <w:vMerge/>
            <w:tcBorders>
              <w:top w:val="nil"/>
            </w:tcBorders>
          </w:tcPr>
          <w:p w14:paraId="567C7BBA" w14:textId="77777777" w:rsidR="00384C0F" w:rsidRDefault="00384C0F">
            <w:pPr>
              <w:rPr>
                <w:sz w:val="2"/>
                <w:szCs w:val="2"/>
              </w:rPr>
            </w:pPr>
          </w:p>
        </w:tc>
      </w:tr>
    </w:tbl>
    <w:p w14:paraId="16EC6133" w14:textId="77777777" w:rsidR="00FF7F0F" w:rsidRDefault="00FF7F0F"/>
    <w:sectPr w:rsidR="00FF7F0F">
      <w:footerReference w:type="default" r:id="rId10"/>
      <w:pgSz w:w="11910" w:h="16840"/>
      <w:pgMar w:top="1180" w:right="1133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8E8D" w14:textId="77777777" w:rsidR="002F6E70" w:rsidRDefault="002F6E70">
      <w:r>
        <w:separator/>
      </w:r>
    </w:p>
  </w:endnote>
  <w:endnote w:type="continuationSeparator" w:id="0">
    <w:p w14:paraId="057FCFBD" w14:textId="77777777" w:rsidR="002F6E70" w:rsidRDefault="002F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EF5F" w14:textId="77777777" w:rsidR="00384C0F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87648" behindDoc="1" locked="0" layoutInCell="1" allowOverlap="1" wp14:anchorId="224C4DE5" wp14:editId="645507DB">
              <wp:simplePos x="0" y="0"/>
              <wp:positionH relativeFrom="page">
                <wp:posOffset>3337686</wp:posOffset>
              </wp:positionH>
              <wp:positionV relativeFrom="page">
                <wp:posOffset>10091209</wp:posOffset>
              </wp:positionV>
              <wp:extent cx="46482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1B4935" w14:textId="77777777" w:rsidR="00384C0F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C4DE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2.8pt;margin-top:794.6pt;width:36.6pt;height:13.15pt;z-index:-1592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" filled="f" stroked="f">
              <v:textbox inset="0,0,0,0">
                <w:txbxContent>
                  <w:p w14:paraId="2D1B4935" w14:textId="77777777" w:rsidR="00384C0F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51A1" w14:textId="77777777" w:rsidR="00384C0F" w:rsidRDefault="00384C0F"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CAE9" w14:textId="77777777" w:rsidR="00384C0F" w:rsidRDefault="00384C0F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4E454" w14:textId="77777777" w:rsidR="002F6E70" w:rsidRDefault="002F6E70">
      <w:r>
        <w:separator/>
      </w:r>
    </w:p>
  </w:footnote>
  <w:footnote w:type="continuationSeparator" w:id="0">
    <w:p w14:paraId="0FF6DA2E" w14:textId="77777777" w:rsidR="002F6E70" w:rsidRDefault="002F6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83299"/>
    <w:multiLevelType w:val="hybridMultilevel"/>
    <w:tmpl w:val="CC64CD76"/>
    <w:lvl w:ilvl="0" w:tplc="BD3E9F70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10EE05E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2" w:tplc="1BCA6B8C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49CECBC0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35705F2C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ar-SA"/>
      </w:rPr>
    </w:lvl>
    <w:lvl w:ilvl="5" w:tplc="72CA217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0AC6CFCC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7" w:tplc="4DA2B3CA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ar-SA"/>
      </w:rPr>
    </w:lvl>
    <w:lvl w:ilvl="8" w:tplc="E9C016C0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ar-SA"/>
      </w:rPr>
    </w:lvl>
  </w:abstractNum>
  <w:num w:numId="1" w16cid:durableId="173522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0F"/>
    <w:rsid w:val="000C74E5"/>
    <w:rsid w:val="00122DCE"/>
    <w:rsid w:val="002F6E70"/>
    <w:rsid w:val="00384C0F"/>
    <w:rsid w:val="003A058A"/>
    <w:rsid w:val="00592676"/>
    <w:rsid w:val="007948EC"/>
    <w:rsid w:val="008760AE"/>
    <w:rsid w:val="00896556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EB96"/>
  <w15:docId w15:val="{00CA674D-8DD7-FB46-A339-068A25D7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986</Words>
  <Characters>5622</Characters>
  <Application>Microsoft Office Word</Application>
  <DocSecurity>0</DocSecurity>
  <Lines>46</Lines>
  <Paragraphs>13</Paragraphs>
  <ScaleCrop>false</ScaleCrop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Flindall</dc:creator>
  <cp:lastModifiedBy>Kirti Dasha</cp:lastModifiedBy>
  <cp:revision>2</cp:revision>
  <dcterms:created xsi:type="dcterms:W3CDTF">2025-11-21T15:47:00Z</dcterms:created>
  <dcterms:modified xsi:type="dcterms:W3CDTF">2025-11-21T15:47:00Z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for Office 365</vt:lpwstr>
  </property>
</Properties>
</file>